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107a"/>
          <w:sz w:val="36"/>
          <w:szCs w:val="36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b="0" l="0" r="0" t="0"/>
            <wp:wrapSquare wrapText="right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59.40185546875"/>
        <w:jc w:val="center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107a"/>
          <w:sz w:val="36"/>
          <w:szCs w:val="36"/>
          <w:rtl w:val="0"/>
        </w:rPr>
        <w:t xml:space="preserve"> The Marian Charlotte Higgins Scholarship</w:t>
      </w:r>
    </w:p>
    <w:p w:rsidR="00000000" w:rsidDel="00000000" w:rsidP="00000000" w:rsidRDefault="00000000" w:rsidRPr="00000000" w14:paraId="00000006">
      <w:pPr>
        <w:widowControl w:val="0"/>
        <w:spacing w:before="200" w:line="240" w:lineRule="auto"/>
        <w:ind w:right="1120.960693359375"/>
        <w:jc w:val="center"/>
        <w:rPr>
          <w:rFonts w:ascii="Times New Roman" w:cs="Times New Roman" w:eastAsia="Times New Roman" w:hAnsi="Times New Roman"/>
          <w:b w:val="1"/>
          <w:color w:val="5f606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rtl w:val="0"/>
        </w:rPr>
        <w:t xml:space="preserve">Deadline: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highlight w:val="white"/>
          <w:rtl w:val="0"/>
        </w:rPr>
        <w:t xml:space="preserve">November 25 at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rtl w:val="0"/>
        </w:rPr>
        <w:t xml:space="preserve"> 4:00 PM </w:t>
      </w:r>
    </w:p>
    <w:p w:rsidR="00000000" w:rsidDel="00000000" w:rsidP="00000000" w:rsidRDefault="00000000" w:rsidRPr="00000000" w14:paraId="00000007">
      <w:pPr>
        <w:widowControl w:val="0"/>
        <w:spacing w:before="200" w:line="276" w:lineRule="auto"/>
        <w:ind w:left="132.99453735351562" w:right="82.98828125" w:firstLine="13.399963378906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05462646484" w:type="dxa"/>
        <w:jc w:val="left"/>
        <w:tblInd w:w="132.99453735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08.005462646484"/>
        <w:tblGridChange w:id="0">
          <w:tblGrid>
            <w:gridCol w:w="10908.0054626464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32.99453735351562" w:right="82.98828125" w:firstLine="13.39996337890625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scholarship is awarded annually by Thorneloe University to a female student who is living at the Thorneloe Residence and is registered at Laurentian University, and has taken a minimum of 18 credits.  This scholarship of $1200 is awarded to one recipient on the basis both of academic achievement and need.  Students must be continuing in their Laurentian programme of studies to receive this scholarship.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 is required.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complete the form below, and Submit the completed forms, along with a copy of your Laurentian Transcript and any other required documents to: Zeinab Seifpour, Executive Secretary and Registrar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u w:val="single"/>
                <w:rtl w:val="0"/>
              </w:rPr>
              <w:t xml:space="preserve">info@thorneloe.ca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00" w:before="200" w:line="354.3957710266113" w:lineRule="auto"/>
        <w:ind w:left="131.97303771972656" w:right="290.65185546875" w:firstLine="14.74029541015625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Fonts w:ascii="Times New Roman" w:cs="Times New Roman" w:eastAsia="Times New Roman" w:hAnsi="Times New Roman"/>
          <w:sz w:val="22.00050163269043"/>
          <w:szCs w:val="22.00050163269043"/>
          <w:rtl w:val="0"/>
        </w:rPr>
        <w:t xml:space="preserve">N.B. Thorneloe University reserves the right to refuse assistance to any applicant who has knowingly made a false statement on this application. </w:t>
      </w:r>
    </w:p>
    <w:tbl>
      <w:tblPr>
        <w:tblStyle w:val="Table2"/>
        <w:tblW w:w="10909.026962280273" w:type="dxa"/>
        <w:jc w:val="left"/>
        <w:tblInd w:w="131.973037719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9.0269622802734"/>
        <w:gridCol w:w="4440"/>
        <w:gridCol w:w="2790"/>
        <w:tblGridChange w:id="0">
          <w:tblGrid>
            <w:gridCol w:w="3679.0269622802734"/>
            <w:gridCol w:w="444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Student 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64.26086425781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Gender: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Postal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of Birth (dd/mmm/yyyy)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Citizenship: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Phone No: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Social Insurance Number: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Email: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Program: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Year in the program:</w:t>
            </w:r>
          </w:p>
        </w:tc>
      </w:tr>
      <w:tr>
        <w:trPr>
          <w:cantSplit w:val="0"/>
          <w:trHeight w:val="992.8607247332571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15.7768249511719" w:lineRule="auto"/>
              <w:ind w:right="619.89013671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The name of your Specialization, Major, Minor, Concentration, and/or Certificate: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15.7767105102539" w:lineRule="auto"/>
              <w:ind w:right="939.964599609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Have you received, or will you be receiving any other academic awards in the current school year?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If yes, please specify name(s), amount(s), and source(s) of the award(s):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99500274658203"/>
          <w:szCs w:val="19.999500274658203"/>
          <w:rtl w:val="0"/>
        </w:rPr>
        <w:t xml:space="preserve">NOTICE: ALL AMOUNTS SHOULD BE AS ACCURATE AS POSSIBLE </w:t>
      </w:r>
    </w:p>
    <w:tbl>
      <w:tblPr>
        <w:tblStyle w:val="Table3"/>
        <w:tblW w:w="10779.999389648438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400"/>
        <w:gridCol w:w="3660"/>
        <w:gridCol w:w="1899.9993896484375"/>
        <w:tblGridChange w:id="0">
          <w:tblGrid>
            <w:gridCol w:w="2820"/>
            <w:gridCol w:w="2400"/>
            <w:gridCol w:w="3660"/>
            <w:gridCol w:w="1899.99938964843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59.594116210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54.5947265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REVENUE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Tuition &amp; Incidental Fees: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47.19482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Annual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Books, Equipment, Supplies: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Student Loan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Accommodation Payments: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39.90984916687012" w:lineRule="auto"/>
              <w:ind w:right="478.013305664062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Family Financial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Medical/Dental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39.90984916687012" w:lineRule="auto"/>
              <w:ind w:right="710.898437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Social Assistance &amp; Government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94.475097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Food: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Support &amp; 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Child Care: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Clothing: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Bursaries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90.1947021484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1.55527975410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 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951.6058349609375" w:line="240" w:lineRule="auto"/>
              <w:ind w:left="144.1949462890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885.579833984375" w:line="240" w:lineRule="auto"/>
              <w:ind w:left="283.374633789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46.79504394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before="47.9547119140625" w:line="229.9124050140381" w:lineRule="auto"/>
        <w:ind w:left="139.99427795410156" w:right="1649.6136474609375" w:firstLine="3.5998535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486.745859187359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398.3872890472412" w:lineRule="auto"/>
              <w:ind w:left="134.1943359375" w:right="2209.266357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minus TOTAL REVENUE = FINANCIAL NEED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54.99950408935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4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25.83538055419922" w:firstLine="0"/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  <w:rtl w:val="0"/>
              </w:rPr>
              <w:t xml:space="preserve">DECLARATION: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133.25439453125" w:line="354.3957710266113" w:lineRule="auto"/>
              <w:ind w:left="118.5751724243164" w:right="846.673583984375" w:firstLine="11.880264282226562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declare that all the information given on this application form is, to the best of my knowledge, true and complete. I understand that: 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59.91943359375" w:line="308.1347179412842" w:lineRule="auto"/>
              <w:ind w:left="116.37516021728516" w:right="70.452880859375" w:firstLine="17.600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1. All information provided in connection with this application is subject to verification by Laurentian University. 2. The first use of any scholarship/bursary awarded to me shall be to pay any fees owing to the University. I hereby authorize Thorneloe University to release my academic standing or other pertinent information to the donor(s) of any scholarship/bursary awarded to me.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354.3957710266113" w:lineRule="auto"/>
              <w:ind w:left="117.91515350341797" w:right="215.830078125" w:firstLine="12.5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also authorize the release of all information in the Student Awards Office maintained in respect of my application for Federal/Provincial student assistance (eg. OSAP) to the Senate of Thorneloe University. PLEASE NOTE: Thorneloe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30"/>
        <w:tblGridChange w:id="0">
          <w:tblGrid>
            <w:gridCol w:w="5355"/>
            <w:gridCol w:w="543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(dd/mmm/yyyy):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66.7974853515625" w:top="410.00732421875" w:left="590.0054931640625" w:right="609.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EcIq6H0I0TTBuAG+g0GJ3wIFg==">AMUW2mUtTNOQWvaEfyQKQEETmHFGL5906ifRzRYMCcr8ODRrhgQ93MdS01651wyDW1yD5/Wu1sb3jRjvxiNvE2c1BaZIlamkPYNO/zDjdqotEEF4gFvWn+CrvXEboo3dMg8SaLU20dTnU24SI/cuc93D91SC0xwf6mnoS005YELzCNWE3bLupxZXMZC3lKIUnhkUqeMM/9mgbqNrnaadnexkPW0B0JgrwA==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