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b w:val="1"/>
          <w:color w:val="4f107a"/>
          <w:sz w:val="36"/>
          <w:szCs w:val="36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b="0" l="0" r="0" t="0"/>
            <wp:wrapSquare wrapText="right" distB="19050" distT="19050" distL="19050" distR="1905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59.40185546875"/>
        <w:jc w:val="right"/>
        <w:rPr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59.40185546875"/>
        <w:jc w:val="center"/>
        <w:rPr>
          <w:b w:val="1"/>
          <w:color w:val="4f107a"/>
          <w:sz w:val="36"/>
          <w:szCs w:val="36"/>
        </w:rPr>
      </w:pPr>
      <w:r w:rsidDel="00000000" w:rsidR="00000000" w:rsidRPr="00000000">
        <w:rPr>
          <w:b w:val="1"/>
          <w:color w:val="4f107a"/>
          <w:sz w:val="36"/>
          <w:szCs w:val="36"/>
          <w:rtl w:val="0"/>
        </w:rPr>
        <w:t xml:space="preserve"> Thorneloe Alumni Scholarship</w:t>
      </w:r>
    </w:p>
    <w:p w:rsidR="00000000" w:rsidDel="00000000" w:rsidP="00000000" w:rsidRDefault="00000000" w:rsidRPr="00000000" w14:paraId="00000006">
      <w:pPr>
        <w:widowControl w:val="0"/>
        <w:spacing w:before="200" w:line="240" w:lineRule="auto"/>
        <w:ind w:right="1120.960693359375"/>
        <w:jc w:val="center"/>
        <w:rPr>
          <w:b w:val="1"/>
          <w:color w:val="5f6062"/>
          <w:sz w:val="26"/>
          <w:szCs w:val="26"/>
        </w:rPr>
      </w:pPr>
      <w:r w:rsidDel="00000000" w:rsidR="00000000" w:rsidRPr="00000000">
        <w:rPr>
          <w:b w:val="1"/>
          <w:color w:val="5f6062"/>
          <w:sz w:val="26"/>
          <w:szCs w:val="26"/>
          <w:rtl w:val="0"/>
        </w:rPr>
        <w:t xml:space="preserve">Deadline: </w:t>
      </w:r>
      <w:r w:rsidDel="00000000" w:rsidR="00000000" w:rsidRPr="00000000">
        <w:rPr>
          <w:b w:val="1"/>
          <w:color w:val="5f6062"/>
          <w:sz w:val="26"/>
          <w:szCs w:val="26"/>
          <w:highlight w:val="white"/>
          <w:rtl w:val="0"/>
        </w:rPr>
        <w:t xml:space="preserve">November 25 at</w:t>
      </w:r>
      <w:r w:rsidDel="00000000" w:rsidR="00000000" w:rsidRPr="00000000">
        <w:rPr>
          <w:b w:val="1"/>
          <w:color w:val="5f6062"/>
          <w:sz w:val="26"/>
          <w:szCs w:val="26"/>
          <w:rtl w:val="0"/>
        </w:rPr>
        <w:t xml:space="preserve"> 4:00 PM </w:t>
      </w:r>
    </w:p>
    <w:p w:rsidR="00000000" w:rsidDel="00000000" w:rsidP="00000000" w:rsidRDefault="00000000" w:rsidRPr="00000000" w14:paraId="00000007">
      <w:pPr>
        <w:widowControl w:val="0"/>
        <w:spacing w:before="200" w:line="276" w:lineRule="auto"/>
        <w:ind w:left="132.99453735351562" w:right="82.98828125" w:firstLine="13.3999633789062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05462646484" w:type="dxa"/>
        <w:jc w:val="left"/>
        <w:tblInd w:w="132.99453735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08.005462646484"/>
        <w:tblGridChange w:id="0">
          <w:tblGrid>
            <w:gridCol w:w="10908.0054626464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32.99453735351562" w:right="82.98828125" w:firstLine="13.39996337890625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scholarship, valued at full tuition for a six credit course ($780), is awarded annually to one student registered in at least one Thorneloe course and have achieved a minimum of high second class standing 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their most recent 9 credits from Thorneloe courses that have not yet been considere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towards this scholarship.  Students must be continuing in their program of studies to receive this scholarship. Application is required.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Please complete the form below, and Submit the completed forms to: Zeinab Seifpour, Executive Secretary and Registrar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info@thorneloe.ca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00" w:before="200" w:line="354.3957710266113" w:lineRule="auto"/>
        <w:ind w:left="131.97303771972656" w:right="290.65185546875" w:firstLine="14.74029541015625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Fonts w:ascii="Times New Roman" w:cs="Times New Roman" w:eastAsia="Times New Roman" w:hAnsi="Times New Roman"/>
          <w:sz w:val="22.00050163269043"/>
          <w:szCs w:val="22.00050163269043"/>
          <w:rtl w:val="0"/>
        </w:rPr>
        <w:t xml:space="preserve">N.B. Thorneloe University reserves the right to refuse assistance to any applicant who has knowingly made a false statement on this application. </w:t>
      </w:r>
    </w:p>
    <w:tbl>
      <w:tblPr>
        <w:tblStyle w:val="Table2"/>
        <w:tblW w:w="10909.026962280273" w:type="dxa"/>
        <w:jc w:val="left"/>
        <w:tblInd w:w="131.973037719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9.0269622802734"/>
        <w:gridCol w:w="4440"/>
        <w:gridCol w:w="2790"/>
        <w:tblGridChange w:id="0">
          <w:tblGrid>
            <w:gridCol w:w="3679.0269622802734"/>
            <w:gridCol w:w="444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Student 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before="64.26086425781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Gender: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Postal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of Birth (dd/mmm/yyyy)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Citizenship: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Phone No: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Social Insurance Number: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Email: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Program: (Certificate/Diploma/Bachelor)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15.7767105102539" w:lineRule="auto"/>
              <w:ind w:right="939.964599609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Have you received, or will you be receiving any other academic awards in the current school year? </w:t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If yes, please specify name(s), amount(s), and source(s) of the award(s): </w:t>
            </w:r>
          </w:p>
          <w:p w:rsidR="00000000" w:rsidDel="00000000" w:rsidP="00000000" w:rsidRDefault="00000000" w:rsidRPr="00000000" w14:paraId="00000020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99500274658203"/>
          <w:szCs w:val="19.999500274658203"/>
          <w:rtl w:val="0"/>
        </w:rPr>
        <w:t xml:space="preserve">NOTICE: ALL AMOUNTS SHOULD BE AS ACCURATE AS POSSIBLE </w:t>
      </w:r>
    </w:p>
    <w:tbl>
      <w:tblPr>
        <w:tblStyle w:val="Table3"/>
        <w:tblW w:w="10779.999389648438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400"/>
        <w:gridCol w:w="3660"/>
        <w:gridCol w:w="1899.9993896484375"/>
        <w:tblGridChange w:id="0">
          <w:tblGrid>
            <w:gridCol w:w="2820"/>
            <w:gridCol w:w="2400"/>
            <w:gridCol w:w="3660"/>
            <w:gridCol w:w="1899.99938964843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59.594116210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154.5947265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REVENUE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Tuition &amp; Incidental Fees: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147.19482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Annual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Books, Equipment, Supplies: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Student Loan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Accommodation Payments: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39.90984916687012" w:lineRule="auto"/>
              <w:ind w:right="478.013305664062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Family Financial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Medical/Dental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39.90984916687012" w:lineRule="auto"/>
              <w:ind w:right="710.898437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Social Assistance &amp; Government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94.475097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Food: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Support &amp; 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Child Care: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Clothing: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Bursaries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90.1947021484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 </w:t>
            </w:r>
          </w:p>
          <w:p w:rsidR="00000000" w:rsidDel="00000000" w:rsidP="00000000" w:rsidRDefault="00000000" w:rsidRPr="00000000" w14:paraId="00000048">
            <w:pPr>
              <w:widowControl w:val="0"/>
              <w:spacing w:before="951.6058349609375" w:line="240" w:lineRule="auto"/>
              <w:ind w:left="144.1949462890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885.579833984375" w:line="240" w:lineRule="auto"/>
              <w:ind w:left="283.374633789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46.79504394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before="47.9547119140625" w:line="229.9124050140381" w:lineRule="auto"/>
        <w:ind w:left="139.99427795410156" w:right="1649.6136474609375" w:firstLine="3.5998535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486.745859187359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398.3872890472412" w:lineRule="auto"/>
              <w:ind w:left="134.1943359375" w:right="2209.266357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minus TOTAL REVENUE = FINANCIAL NEED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54.99950408935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125.83538055419922" w:firstLine="0"/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  <w:rtl w:val="0"/>
              </w:rPr>
              <w:t xml:space="preserve">DECLARATION: 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133.25439453125" w:line="354.3957710266113" w:lineRule="auto"/>
              <w:ind w:left="118.5751724243164" w:right="846.673583984375" w:firstLine="11.880264282226562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declare that all the information given on this application form is, to the best of my knowledge, true and complete. I understand that: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59.91943359375" w:line="308.1347179412842" w:lineRule="auto"/>
              <w:ind w:left="116.37516021728516" w:right="70.452880859375" w:firstLine="17.600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1. All information provided in connection with this application is subject to verification by Thorneloe University. 2. The first use of any scholarship/bursary awarded to me shall be to pay any fees owing to the University. I hereby authorize Thorneloe University to release my academic standing or other pertinent information to the donor(s) of any scholarship/bursary awarded to me.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354.3957710266113" w:lineRule="auto"/>
              <w:ind w:left="117.91515350341797" w:right="215.830078125" w:firstLine="12.5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PLEASE NOTE: Thorneloe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30"/>
        <w:tblGridChange w:id="0">
          <w:tblGrid>
            <w:gridCol w:w="5355"/>
            <w:gridCol w:w="54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(dd/mmm/yyyy):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5f606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66.7974853515625" w:top="410.00732421875" w:left="590.0054931640625" w:right="609.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/4zMX/yNfX/D3JMT1oBWCql7A==">AMUW2mVMMEEvvDpLvLaIjKYlD1XpkcrUN5oqdZH04v17OUS2sUWNpQRFVtq0XazzQ/imQ+Wp/s6A9vMb0L9p/6pwJWB5ECh7n+slnEBGY6S+stphePo+VXA=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